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31" w:rsidRDefault="0028681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  <w:r w:rsidR="00545020">
        <w:rPr>
          <w:sz w:val="32"/>
          <w:szCs w:val="32"/>
        </w:rPr>
        <w:tab/>
      </w:r>
      <w:r>
        <w:rPr>
          <w:sz w:val="32"/>
          <w:szCs w:val="32"/>
        </w:rPr>
        <w:t xml:space="preserve">  П Р И Л О Ж Е Н И Е</w:t>
      </w:r>
      <w:r w:rsidR="00F52FF7">
        <w:rPr>
          <w:sz w:val="32"/>
          <w:szCs w:val="32"/>
        </w:rPr>
        <w:t xml:space="preserve">  6</w:t>
      </w:r>
    </w:p>
    <w:p w:rsidR="00286811" w:rsidRDefault="0028681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286811">
        <w:rPr>
          <w:color w:val="FF0000"/>
          <w:sz w:val="28"/>
          <w:szCs w:val="28"/>
        </w:rPr>
        <w:t xml:space="preserve">Выбор  предмета </w:t>
      </w:r>
      <w:r>
        <w:rPr>
          <w:color w:val="FF0000"/>
          <w:sz w:val="28"/>
          <w:szCs w:val="28"/>
        </w:rPr>
        <w:t xml:space="preserve">  (французский  язык) </w:t>
      </w:r>
      <w:r w:rsidRPr="00286811">
        <w:rPr>
          <w:color w:val="FF0000"/>
          <w:sz w:val="28"/>
          <w:szCs w:val="28"/>
        </w:rPr>
        <w:t xml:space="preserve"> для  итоговой  аттестации</w:t>
      </w:r>
      <w:r>
        <w:rPr>
          <w:color w:val="FF0000"/>
          <w:sz w:val="28"/>
          <w:szCs w:val="28"/>
        </w:rPr>
        <w:t>.</w:t>
      </w:r>
    </w:p>
    <w:p w:rsidR="009A73DD" w:rsidRDefault="002868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2004-2005  учебный  год</w:t>
      </w:r>
    </w:p>
    <w:p w:rsidR="009A73DD" w:rsidRDefault="009A73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 (9 класс  - 27%)</w:t>
      </w:r>
    </w:p>
    <w:p w:rsidR="009A73DD" w:rsidRDefault="009A73DD">
      <w:pPr>
        <w:rPr>
          <w:sz w:val="28"/>
          <w:szCs w:val="28"/>
        </w:rPr>
      </w:pPr>
    </w:p>
    <w:p w:rsidR="00286811" w:rsidRDefault="0028681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A73DD" w:rsidRDefault="009A73DD">
      <w:pPr>
        <w:rPr>
          <w:sz w:val="28"/>
          <w:szCs w:val="28"/>
        </w:rPr>
      </w:pPr>
    </w:p>
    <w:p w:rsidR="00545020" w:rsidRDefault="009A73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Результаты  экзамена.</w:t>
      </w:r>
    </w:p>
    <w:p w:rsidR="009A73DD" w:rsidRPr="00286811" w:rsidRDefault="009A73D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9A73DD" w:rsidRPr="00286811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6811"/>
    <w:rsid w:val="00286811"/>
    <w:rsid w:val="00415A70"/>
    <w:rsid w:val="004E6D01"/>
    <w:rsid w:val="00545020"/>
    <w:rsid w:val="0059436D"/>
    <w:rsid w:val="00610031"/>
    <w:rsid w:val="008824CA"/>
    <w:rsid w:val="009A73DD"/>
    <w:rsid w:val="00A12F04"/>
    <w:rsid w:val="00BB7824"/>
    <w:rsid w:val="00C20D6D"/>
    <w:rsid w:val="00E00490"/>
    <w:rsid w:val="00EB76A5"/>
    <w:rsid w:val="00EE3CB8"/>
    <w:rsid w:val="00F5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cat>
            <c:strRef>
              <c:f>Лист1!$A$2:$A$137</c:f>
              <c:strCache>
                <c:ptCount val="136"/>
                <c:pt idx="0">
                  <c:v>Всего учен.</c:v>
                </c:pt>
                <c:pt idx="1">
                  <c:v>Сдав.экзам.</c:v>
                </c:pt>
                <c:pt idx="2">
                  <c:v>Сдав.экзам.</c:v>
                </c:pt>
                <c:pt idx="3">
                  <c:v>Сдав.экзам.</c:v>
                </c:pt>
                <c:pt idx="4">
                  <c:v>Сдав.экзам.</c:v>
                </c:pt>
                <c:pt idx="5">
                  <c:v>Сдав.экзам.</c:v>
                </c:pt>
                <c:pt idx="6">
                  <c:v>Сдав.экзам.</c:v>
                </c:pt>
                <c:pt idx="7">
                  <c:v>Сдав.экзам.</c:v>
                </c:pt>
                <c:pt idx="8">
                  <c:v>Сдав.экзам.</c:v>
                </c:pt>
                <c:pt idx="9">
                  <c:v>Сдав.экзам.</c:v>
                </c:pt>
                <c:pt idx="10">
                  <c:v>Сдав.экзам.</c:v>
                </c:pt>
                <c:pt idx="11">
                  <c:v>Сдав.экзам.</c:v>
                </c:pt>
                <c:pt idx="12">
                  <c:v>Сдав.экзам.</c:v>
                </c:pt>
                <c:pt idx="13">
                  <c:v>Сдав.экзам.</c:v>
                </c:pt>
                <c:pt idx="14">
                  <c:v>Сдав.экзам.</c:v>
                </c:pt>
                <c:pt idx="15">
                  <c:v>Сдав.экзам.</c:v>
                </c:pt>
                <c:pt idx="16">
                  <c:v>Сдав.экзам.</c:v>
                </c:pt>
                <c:pt idx="17">
                  <c:v>Сдав.экзам.</c:v>
                </c:pt>
                <c:pt idx="18">
                  <c:v>Сдав.экзам.</c:v>
                </c:pt>
                <c:pt idx="19">
                  <c:v>Сдав.экзам.</c:v>
                </c:pt>
                <c:pt idx="20">
                  <c:v>Сдав.экзам.</c:v>
                </c:pt>
                <c:pt idx="21">
                  <c:v>Сдав.экзам.</c:v>
                </c:pt>
                <c:pt idx="22">
                  <c:v>Сдав.экзам.</c:v>
                </c:pt>
                <c:pt idx="23">
                  <c:v>Сдав.экзам.</c:v>
                </c:pt>
                <c:pt idx="24">
                  <c:v>Сдав.экзам.</c:v>
                </c:pt>
                <c:pt idx="25">
                  <c:v>Сдав.экзам.</c:v>
                </c:pt>
                <c:pt idx="26">
                  <c:v>Сдав.экзам.</c:v>
                </c:pt>
                <c:pt idx="27">
                  <c:v>Сдав.экзам.</c:v>
                </c:pt>
                <c:pt idx="28">
                  <c:v>Сдав.экзам.</c:v>
                </c:pt>
                <c:pt idx="29">
                  <c:v>Сдав.экзам.</c:v>
                </c:pt>
                <c:pt idx="30">
                  <c:v>Сдав.экзам.</c:v>
                </c:pt>
                <c:pt idx="31">
                  <c:v>Сдав.экзам.</c:v>
                </c:pt>
                <c:pt idx="32">
                  <c:v>Сдав.экзам.</c:v>
                </c:pt>
                <c:pt idx="33">
                  <c:v>Сдав.экзам.</c:v>
                </c:pt>
                <c:pt idx="34">
                  <c:v>Сдав.экзам.</c:v>
                </c:pt>
                <c:pt idx="35">
                  <c:v>Сдав.экзам.</c:v>
                </c:pt>
                <c:pt idx="36">
                  <c:v>Сдав.экзам.</c:v>
                </c:pt>
                <c:pt idx="37">
                  <c:v>Сдав.экзам.</c:v>
                </c:pt>
                <c:pt idx="38">
                  <c:v>Сдав.экзам.</c:v>
                </c:pt>
                <c:pt idx="39">
                  <c:v>Сдав.экзам.</c:v>
                </c:pt>
                <c:pt idx="40">
                  <c:v>Сдав.экзам.</c:v>
                </c:pt>
                <c:pt idx="41">
                  <c:v>Сдав.экзам.</c:v>
                </c:pt>
                <c:pt idx="42">
                  <c:v>Сдав.экзам.</c:v>
                </c:pt>
                <c:pt idx="43">
                  <c:v>Сдав.экзам.</c:v>
                </c:pt>
                <c:pt idx="44">
                  <c:v>Сдав.экзам.</c:v>
                </c:pt>
                <c:pt idx="45">
                  <c:v>Сдав.экзам.</c:v>
                </c:pt>
                <c:pt idx="46">
                  <c:v>Сдав.экзам.</c:v>
                </c:pt>
                <c:pt idx="47">
                  <c:v>Сдав.экзам.</c:v>
                </c:pt>
                <c:pt idx="48">
                  <c:v>Сдав.экзам.</c:v>
                </c:pt>
                <c:pt idx="49">
                  <c:v>Сдав.экзам.</c:v>
                </c:pt>
                <c:pt idx="50">
                  <c:v>Сдав.экзам.</c:v>
                </c:pt>
                <c:pt idx="51">
                  <c:v>Сдав.экзам.</c:v>
                </c:pt>
                <c:pt idx="52">
                  <c:v>Сдав.экзам.</c:v>
                </c:pt>
                <c:pt idx="53">
                  <c:v>Сдав.экзам.</c:v>
                </c:pt>
                <c:pt idx="54">
                  <c:v>Сдав.экзам.</c:v>
                </c:pt>
                <c:pt idx="55">
                  <c:v>Сдав.экзам.</c:v>
                </c:pt>
                <c:pt idx="56">
                  <c:v>Сдав.экзам.</c:v>
                </c:pt>
                <c:pt idx="57">
                  <c:v>Сдав.экзам.</c:v>
                </c:pt>
                <c:pt idx="58">
                  <c:v>Сдав.экзам.</c:v>
                </c:pt>
                <c:pt idx="59">
                  <c:v>Сдав.экзам.</c:v>
                </c:pt>
                <c:pt idx="60">
                  <c:v>Сдав.экзам.</c:v>
                </c:pt>
                <c:pt idx="61">
                  <c:v>Сдав.экзам.</c:v>
                </c:pt>
                <c:pt idx="62">
                  <c:v>Сдав.экзам.</c:v>
                </c:pt>
                <c:pt idx="63">
                  <c:v>Сдав.экзам.</c:v>
                </c:pt>
                <c:pt idx="64">
                  <c:v>Сдав.экзам.</c:v>
                </c:pt>
                <c:pt idx="65">
                  <c:v>Сдав.экзам.</c:v>
                </c:pt>
                <c:pt idx="66">
                  <c:v>Сдав.экзам.</c:v>
                </c:pt>
                <c:pt idx="67">
                  <c:v>Сдав.экзам.</c:v>
                </c:pt>
                <c:pt idx="68">
                  <c:v>Сдав.экзам.</c:v>
                </c:pt>
                <c:pt idx="69">
                  <c:v>Сдав.экзам.</c:v>
                </c:pt>
                <c:pt idx="70">
                  <c:v>Сдав.экзам.</c:v>
                </c:pt>
                <c:pt idx="71">
                  <c:v>Сдав.экзам.</c:v>
                </c:pt>
                <c:pt idx="72">
                  <c:v>Сдав.экзам.</c:v>
                </c:pt>
                <c:pt idx="73">
                  <c:v>Сдав.экзам.</c:v>
                </c:pt>
                <c:pt idx="74">
                  <c:v>Сдав.экзам.</c:v>
                </c:pt>
                <c:pt idx="75">
                  <c:v>Сдав.экзам.</c:v>
                </c:pt>
                <c:pt idx="76">
                  <c:v>Сдав.экзам.</c:v>
                </c:pt>
                <c:pt idx="77">
                  <c:v>Сдав.экзам.</c:v>
                </c:pt>
                <c:pt idx="78">
                  <c:v>Сдав.экзам.</c:v>
                </c:pt>
                <c:pt idx="79">
                  <c:v>Сдав.экзам.</c:v>
                </c:pt>
                <c:pt idx="80">
                  <c:v>Сдав.экзам.</c:v>
                </c:pt>
                <c:pt idx="81">
                  <c:v>Сдав.экзам.</c:v>
                </c:pt>
                <c:pt idx="82">
                  <c:v>Сдав.экзам.</c:v>
                </c:pt>
                <c:pt idx="83">
                  <c:v>Сдав.экзам.</c:v>
                </c:pt>
                <c:pt idx="84">
                  <c:v>Сдав.экзам.</c:v>
                </c:pt>
                <c:pt idx="85">
                  <c:v>Сдав.экзам.</c:v>
                </c:pt>
                <c:pt idx="86">
                  <c:v>Сдав.экзам.</c:v>
                </c:pt>
                <c:pt idx="87">
                  <c:v>Сдав.экзам.</c:v>
                </c:pt>
                <c:pt idx="88">
                  <c:v>Сдав.экзам.</c:v>
                </c:pt>
                <c:pt idx="89">
                  <c:v>Сдав.экзам.</c:v>
                </c:pt>
                <c:pt idx="90">
                  <c:v>Сдав.экзам.</c:v>
                </c:pt>
                <c:pt idx="91">
                  <c:v>Сдав.экзам.</c:v>
                </c:pt>
                <c:pt idx="92">
                  <c:v>Сдав.экзам.</c:v>
                </c:pt>
                <c:pt idx="93">
                  <c:v>Сдав.экзам.</c:v>
                </c:pt>
                <c:pt idx="94">
                  <c:v>Сдав.экзам.</c:v>
                </c:pt>
                <c:pt idx="95">
                  <c:v>Сдав.экзам.</c:v>
                </c:pt>
                <c:pt idx="96">
                  <c:v>Сдав.экзам.</c:v>
                </c:pt>
                <c:pt idx="97">
                  <c:v>Сдав.экзам.</c:v>
                </c:pt>
                <c:pt idx="98">
                  <c:v>Сдав.экзам.</c:v>
                </c:pt>
                <c:pt idx="99">
                  <c:v>Сдав.экзам.</c:v>
                </c:pt>
                <c:pt idx="100">
                  <c:v>Сдав.экзам.</c:v>
                </c:pt>
                <c:pt idx="101">
                  <c:v>Сдав.экзам.</c:v>
                </c:pt>
                <c:pt idx="102">
                  <c:v>Сдав.экзам.</c:v>
                </c:pt>
                <c:pt idx="103">
                  <c:v>Сдав.экзам.</c:v>
                </c:pt>
                <c:pt idx="104">
                  <c:v>Сдав.экзам.</c:v>
                </c:pt>
                <c:pt idx="105">
                  <c:v>Сдав.экзам.</c:v>
                </c:pt>
                <c:pt idx="106">
                  <c:v>Сдав.экзам.</c:v>
                </c:pt>
                <c:pt idx="107">
                  <c:v>Сдав.экзам.</c:v>
                </c:pt>
                <c:pt idx="108">
                  <c:v>Сдав.экзам.</c:v>
                </c:pt>
                <c:pt idx="109">
                  <c:v>Сдав.экзам.</c:v>
                </c:pt>
                <c:pt idx="110">
                  <c:v>Сдав.экзам.</c:v>
                </c:pt>
                <c:pt idx="111">
                  <c:v>Сдав.экзам.</c:v>
                </c:pt>
                <c:pt idx="112">
                  <c:v>Сдав.экзам.</c:v>
                </c:pt>
                <c:pt idx="113">
                  <c:v>Сдав.экзам.</c:v>
                </c:pt>
                <c:pt idx="114">
                  <c:v>Сдав.экзам.</c:v>
                </c:pt>
                <c:pt idx="115">
                  <c:v>Сдав.экзам.</c:v>
                </c:pt>
                <c:pt idx="116">
                  <c:v>Сдав.экзам.</c:v>
                </c:pt>
                <c:pt idx="117">
                  <c:v>Сдав.экзам.</c:v>
                </c:pt>
                <c:pt idx="118">
                  <c:v>Сдав.экзам.</c:v>
                </c:pt>
                <c:pt idx="119">
                  <c:v>Сдав.экзам.</c:v>
                </c:pt>
                <c:pt idx="120">
                  <c:v>Сдав.экзам.</c:v>
                </c:pt>
                <c:pt idx="121">
                  <c:v>Сдав.экзам.</c:v>
                </c:pt>
                <c:pt idx="122">
                  <c:v>Сдав.экзам.</c:v>
                </c:pt>
                <c:pt idx="123">
                  <c:v>Сдав.экзам.</c:v>
                </c:pt>
                <c:pt idx="124">
                  <c:v>Сдав.экзам.</c:v>
                </c:pt>
                <c:pt idx="125">
                  <c:v>Сдав.экзам.</c:v>
                </c:pt>
                <c:pt idx="126">
                  <c:v>Сдав.экзам.</c:v>
                </c:pt>
                <c:pt idx="127">
                  <c:v>Сдав.экзам.</c:v>
                </c:pt>
                <c:pt idx="128">
                  <c:v>Сдав.экзам.</c:v>
                </c:pt>
                <c:pt idx="129">
                  <c:v>Сдав.экзам.</c:v>
                </c:pt>
                <c:pt idx="130">
                  <c:v>Сдав.экзам.</c:v>
                </c:pt>
                <c:pt idx="131">
                  <c:v>Сдав.экзам.</c:v>
                </c:pt>
                <c:pt idx="132">
                  <c:v>Сдав.экзам.</c:v>
                </c:pt>
                <c:pt idx="133">
                  <c:v>Сдав.экзам.</c:v>
                </c:pt>
                <c:pt idx="134">
                  <c:v>Сдав.экзам.</c:v>
                </c:pt>
                <c:pt idx="135">
                  <c:v>Сдав.экзам.</c:v>
                </c:pt>
              </c:strCache>
            </c:strRef>
          </c:cat>
          <c:val>
            <c:numRef>
              <c:f>Лист1!$B$2:$B$137</c:f>
              <c:numCache>
                <c:formatCode>0%</c:formatCode>
                <c:ptCount val="136"/>
                <c:pt idx="0">
                  <c:v>1</c:v>
                </c:pt>
                <c:pt idx="1">
                  <c:v>0.27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2.5462962962962982E-2"/>
          <c:y val="4.3650793650793704E-2"/>
          <c:w val="0.83417942548848256"/>
          <c:h val="0.9126984126984153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2"/>
                <c:pt idx="0">
                  <c:v>ОЦЕНКА"5"</c:v>
                </c:pt>
                <c:pt idx="1">
                  <c:v>ОЦЕНКА"4"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33.300000000000004</c:v>
                </c:pt>
                <c:pt idx="1">
                  <c:v>66.7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85038312919218428"/>
          <c:y val="0.57093488313960761"/>
          <c:w val="0.14961687080781574"/>
          <c:h val="0.14351518560180013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9</cp:revision>
  <dcterms:created xsi:type="dcterms:W3CDTF">2008-12-25T21:07:00Z</dcterms:created>
  <dcterms:modified xsi:type="dcterms:W3CDTF">2009-01-04T12:15:00Z</dcterms:modified>
</cp:coreProperties>
</file>